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09" w:rsidRPr="004A4C0A" w:rsidRDefault="00CB6A86" w:rsidP="00F46B0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sz w:val="28"/>
          <w:szCs w:val="28"/>
          <w:lang w:val="en-US"/>
        </w:rPr>
      </w:pPr>
      <w:r>
        <w:rPr>
          <w:rFonts w:cs="Arial"/>
          <w:b/>
          <w:bCs/>
          <w:color w:val="002060"/>
          <w:sz w:val="28"/>
          <w:szCs w:val="28"/>
          <w:lang w:val="en-US"/>
        </w:rPr>
        <w:t>Roof Access Hatch TopA</w:t>
      </w:r>
      <w:r w:rsidR="00F46B09" w:rsidRPr="004A4C0A">
        <w:rPr>
          <w:rFonts w:cs="Arial"/>
          <w:b/>
          <w:bCs/>
          <w:color w:val="002060"/>
          <w:sz w:val="28"/>
          <w:szCs w:val="28"/>
          <w:lang w:val="en-US"/>
        </w:rPr>
        <w:t>cces</w:t>
      </w:r>
      <w:r w:rsidR="008519E3">
        <w:rPr>
          <w:rFonts w:cs="Arial"/>
          <w:b/>
          <w:bCs/>
          <w:color w:val="002060"/>
          <w:sz w:val="28"/>
          <w:szCs w:val="28"/>
          <w:lang w:val="en-US"/>
        </w:rPr>
        <w:t>s</w:t>
      </w:r>
      <w:r w:rsidR="00F46B09" w:rsidRPr="004A4C0A">
        <w:rPr>
          <w:rFonts w:cs="Arial"/>
          <w:b/>
          <w:bCs/>
          <w:color w:val="002060"/>
          <w:sz w:val="28"/>
          <w:szCs w:val="28"/>
          <w:lang w:val="en-US"/>
        </w:rPr>
        <w:t xml:space="preserve"> TOP</w:t>
      </w:r>
      <w:r w:rsidR="008D5C2B">
        <w:rPr>
          <w:rFonts w:cs="Arial"/>
          <w:b/>
          <w:bCs/>
          <w:color w:val="002060"/>
          <w:sz w:val="28"/>
          <w:szCs w:val="28"/>
          <w:lang w:val="en-US"/>
        </w:rPr>
        <w:t>14</w:t>
      </w:r>
      <w:r w:rsidR="00F46B09" w:rsidRPr="004A4C0A">
        <w:rPr>
          <w:rFonts w:cs="Arial"/>
          <w:b/>
          <w:bCs/>
          <w:color w:val="002060"/>
          <w:sz w:val="28"/>
          <w:szCs w:val="28"/>
          <w:lang w:val="en-US"/>
        </w:rPr>
        <w:t>7</w:t>
      </w:r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sz w:val="24"/>
          <w:szCs w:val="24"/>
          <w:lang w:val="en-US"/>
        </w:rPr>
      </w:pPr>
      <w:r w:rsidRPr="004A4C0A">
        <w:rPr>
          <w:rFonts w:cs="Arial"/>
          <w:b/>
          <w:bCs/>
          <w:color w:val="002060"/>
          <w:sz w:val="24"/>
          <w:szCs w:val="24"/>
          <w:lang w:val="en-US"/>
        </w:rPr>
        <w:t>By Staka Roof Access Hatches</w:t>
      </w:r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lang w:val="en-US"/>
        </w:rPr>
      </w:pPr>
      <w:r w:rsidRPr="004A4C0A">
        <w:rPr>
          <w:rFonts w:cs="Arial"/>
          <w:b/>
          <w:bCs/>
          <w:color w:val="002060"/>
          <w:lang w:val="en-US"/>
        </w:rPr>
        <w:t>Detailed description</w:t>
      </w:r>
    </w:p>
    <w:p w:rsidR="00F46B09" w:rsidRPr="000B11A6" w:rsidRDefault="000B11A6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Thermal separated</w:t>
      </w:r>
      <w:r w:rsidR="00F46B09" w:rsidRPr="000B11A6">
        <w:rPr>
          <w:rFonts w:cs="Arial"/>
          <w:lang w:val="en-US"/>
        </w:rPr>
        <w:t xml:space="preserve"> stainless steel roof access hatch with high thermal insulation value, supported by gas springs which features a locking</w:t>
      </w:r>
      <w:r w:rsidRPr="000B11A6">
        <w:rPr>
          <w:rFonts w:cs="Arial"/>
          <w:lang w:val="en-US"/>
        </w:rPr>
        <w:t xml:space="preserve"> </w:t>
      </w:r>
      <w:r w:rsidR="00F46B09" w:rsidRPr="000B11A6">
        <w:rPr>
          <w:rFonts w:cs="Arial"/>
          <w:lang w:val="en-US"/>
        </w:rPr>
        <w:t>system to prevent the cover slamming shut when left open.</w:t>
      </w:r>
      <w:r w:rsidR="00A40D57">
        <w:rPr>
          <w:rFonts w:cs="Arial"/>
          <w:lang w:val="en-US"/>
        </w:rPr>
        <w:t xml:space="preserve"> These </w:t>
      </w:r>
      <w:r w:rsidR="00EB0BE1">
        <w:rPr>
          <w:rFonts w:cs="Arial"/>
          <w:lang w:val="en-US"/>
        </w:rPr>
        <w:t>roof hatches</w:t>
      </w:r>
      <w:r w:rsidR="00A40D57">
        <w:rPr>
          <w:rFonts w:cs="Arial"/>
          <w:lang w:val="en-US"/>
        </w:rPr>
        <w:t xml:space="preserve"> are frequently used for inspection and/or maintenance of the roof or equipment installed on the roof.</w:t>
      </w:r>
    </w:p>
    <w:p w:rsidR="00F37CA6" w:rsidRDefault="00F37CA6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</w:p>
    <w:p w:rsidR="00F46B09" w:rsidRPr="00A40D57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b/>
          <w:lang w:val="en-US"/>
        </w:rPr>
      </w:pPr>
      <w:r w:rsidRPr="004A4C0A">
        <w:rPr>
          <w:rFonts w:cs="Arial"/>
          <w:b/>
          <w:color w:val="002060"/>
          <w:lang w:val="en-US"/>
        </w:rPr>
        <w:t>Retractable ladder:</w:t>
      </w:r>
    </w:p>
    <w:p w:rsidR="00A40D57" w:rsidRDefault="00A40D57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The </w:t>
      </w:r>
      <w:r w:rsidR="00285913">
        <w:rPr>
          <w:rFonts w:cs="Arial"/>
          <w:lang w:val="en-US"/>
        </w:rPr>
        <w:t>TopAccess hatch</w:t>
      </w:r>
      <w:r w:rsidR="00F46B09" w:rsidRPr="000B11A6">
        <w:rPr>
          <w:rFonts w:cs="Arial"/>
          <w:lang w:val="en-US"/>
        </w:rPr>
        <w:t xml:space="preserve"> is also available with a retractable ladder which complies with BS EN 14975. Supplied with casing, ceiling hatch,</w:t>
      </w:r>
      <w:r>
        <w:rPr>
          <w:rFonts w:cs="Arial"/>
          <w:lang w:val="en-US"/>
        </w:rPr>
        <w:t xml:space="preserve"> </w:t>
      </w:r>
      <w:r w:rsidR="00F46B09" w:rsidRPr="000B11A6">
        <w:rPr>
          <w:rFonts w:cs="Arial"/>
          <w:lang w:val="en-US"/>
        </w:rPr>
        <w:t>operating eye and operating hook. Retractable ladders are fitted with a telescopic railing and if necessary, extra steps are</w:t>
      </w:r>
      <w:r>
        <w:rPr>
          <w:rFonts w:cs="Arial"/>
          <w:lang w:val="en-US"/>
        </w:rPr>
        <w:t xml:space="preserve"> </w:t>
      </w:r>
      <w:r w:rsidR="00F46B09" w:rsidRPr="000B11A6">
        <w:rPr>
          <w:rFonts w:cs="Arial"/>
          <w:lang w:val="en-US"/>
        </w:rPr>
        <w:t>available for plenum space bridging.</w:t>
      </w:r>
    </w:p>
    <w:p w:rsidR="00A40D57" w:rsidRDefault="00F46B09" w:rsidP="00A40D5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A40D57">
        <w:rPr>
          <w:rFonts w:cs="Arial"/>
          <w:lang w:val="en-US"/>
        </w:rPr>
        <w:t>Height of casing: 140 mm.</w:t>
      </w:r>
    </w:p>
    <w:p w:rsidR="00A40D57" w:rsidRDefault="00F46B09" w:rsidP="00F46B0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A40D57">
        <w:rPr>
          <w:rFonts w:cs="Arial"/>
          <w:lang w:val="en-US"/>
        </w:rPr>
        <w:t>Ceiling height (maximum): 3250 mm.</w:t>
      </w:r>
    </w:p>
    <w:p w:rsidR="00A40D57" w:rsidRDefault="00F46B09" w:rsidP="00F46B0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A40D57">
        <w:rPr>
          <w:rFonts w:cs="Arial"/>
          <w:lang w:val="en-US"/>
        </w:rPr>
        <w:t xml:space="preserve">Steps: </w:t>
      </w:r>
      <w:r w:rsidR="00EB0BE1" w:rsidRPr="00A40D57">
        <w:rPr>
          <w:rFonts w:cs="Arial"/>
          <w:lang w:val="en-US"/>
        </w:rPr>
        <w:t>Aluminum</w:t>
      </w:r>
      <w:r w:rsidRPr="00A40D57">
        <w:rPr>
          <w:rFonts w:cs="Arial"/>
          <w:lang w:val="en-US"/>
        </w:rPr>
        <w:t xml:space="preserve"> 340 x 120 mm, featuring non-slip profile.</w:t>
      </w:r>
    </w:p>
    <w:p w:rsidR="00A40D57" w:rsidRDefault="00F46B09" w:rsidP="00F46B0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A40D57">
        <w:rPr>
          <w:rFonts w:cs="Arial"/>
          <w:lang w:val="en-US"/>
        </w:rPr>
        <w:t>Distance between steps: 280 mm (approximately), depending upon ceiling height.</w:t>
      </w:r>
    </w:p>
    <w:p w:rsidR="00F46B09" w:rsidRPr="00A40D57" w:rsidRDefault="00F46B09" w:rsidP="00F46B0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A40D57">
        <w:rPr>
          <w:rFonts w:cs="Arial"/>
          <w:lang w:val="en-US"/>
        </w:rPr>
        <w:t xml:space="preserve">Built-in dimensions: </w:t>
      </w:r>
      <w:r w:rsidR="008D5C2B">
        <w:rPr>
          <w:rFonts w:cs="Arial"/>
          <w:lang w:val="en-US"/>
        </w:rPr>
        <w:t>12</w:t>
      </w:r>
      <w:r w:rsidRPr="00A40D57">
        <w:rPr>
          <w:rFonts w:cs="Arial"/>
          <w:lang w:val="en-US"/>
        </w:rPr>
        <w:t>00 x 700 mm (200 mm roof within the clear width of the roof hatch serves as the last step).</w:t>
      </w:r>
    </w:p>
    <w:p w:rsidR="00A40D57" w:rsidRDefault="00A40D57" w:rsidP="00A40D57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</w:p>
    <w:p w:rsidR="00A40D57" w:rsidRPr="004A4C0A" w:rsidRDefault="00A40D57" w:rsidP="00A40D57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2060"/>
          <w:lang w:val="en-US"/>
        </w:rPr>
      </w:pPr>
      <w:r w:rsidRPr="004A4C0A">
        <w:rPr>
          <w:rFonts w:cs="Arial"/>
          <w:b/>
          <w:color w:val="002060"/>
          <w:lang w:val="en-US"/>
        </w:rPr>
        <w:t>Product Guidance –As Standard</w:t>
      </w:r>
    </w:p>
    <w:p w:rsidR="00F46B09" w:rsidRPr="004A4C0A" w:rsidRDefault="00560550" w:rsidP="00F46B09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>
        <w:rPr>
          <w:rFonts w:cs="Arial"/>
          <w:color w:val="0070C0"/>
          <w:lang w:val="en-US"/>
        </w:rPr>
        <w:t>Inner dimension</w:t>
      </w:r>
      <w:r w:rsidR="00F46B09" w:rsidRPr="004A4C0A">
        <w:rPr>
          <w:rFonts w:cs="Arial"/>
          <w:color w:val="0070C0"/>
          <w:lang w:val="en-US"/>
        </w:rPr>
        <w:t>:</w:t>
      </w:r>
    </w:p>
    <w:p w:rsidR="00F46B09" w:rsidRPr="004A4C0A" w:rsidRDefault="008D5C2B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14</w:t>
      </w:r>
      <w:r w:rsidR="00F46B09" w:rsidRPr="004A4C0A">
        <w:rPr>
          <w:rFonts w:cs="Arial"/>
          <w:lang w:val="en-US"/>
        </w:rPr>
        <w:t>00 x 700 mm.</w:t>
      </w:r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Material:</w:t>
      </w:r>
    </w:p>
    <w:p w:rsidR="00F46B09" w:rsidRPr="000B11A6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Stainless steel AISI 1.4301 (304) or equivalent.</w:t>
      </w:r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Upstand</w:t>
      </w:r>
      <w:r w:rsidR="00560550">
        <w:rPr>
          <w:rFonts w:cs="Arial"/>
          <w:color w:val="0070C0"/>
          <w:lang w:val="en-US"/>
        </w:rPr>
        <w:t xml:space="preserve"> height</w:t>
      </w:r>
      <w:r w:rsidRPr="004A4C0A">
        <w:rPr>
          <w:rFonts w:cs="Arial"/>
          <w:color w:val="0070C0"/>
          <w:lang w:val="en-US"/>
        </w:rPr>
        <w:t>:</w:t>
      </w:r>
    </w:p>
    <w:p w:rsidR="00F46B09" w:rsidRPr="000B11A6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330 mm.</w:t>
      </w:r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proofErr w:type="spellStart"/>
      <w:r w:rsidRPr="004A4C0A">
        <w:rPr>
          <w:rFonts w:cs="Arial"/>
          <w:color w:val="0070C0"/>
          <w:lang w:val="en-US"/>
        </w:rPr>
        <w:t>Colour</w:t>
      </w:r>
      <w:proofErr w:type="spellEnd"/>
      <w:r w:rsidRPr="004A4C0A">
        <w:rPr>
          <w:rFonts w:cs="Arial"/>
          <w:color w:val="0070C0"/>
          <w:lang w:val="en-US"/>
        </w:rPr>
        <w:t>/ Finish:</w:t>
      </w:r>
    </w:p>
    <w:p w:rsidR="00F46B09" w:rsidRPr="000B11A6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 xml:space="preserve">Powder coated white (RAL 9010) interior and exterior. Other </w:t>
      </w:r>
      <w:proofErr w:type="spellStart"/>
      <w:r w:rsidRPr="000B11A6">
        <w:rPr>
          <w:rFonts w:cs="Arial"/>
          <w:lang w:val="en-US"/>
        </w:rPr>
        <w:t>colours</w:t>
      </w:r>
      <w:proofErr w:type="spellEnd"/>
      <w:r w:rsidRPr="000B11A6">
        <w:rPr>
          <w:rFonts w:cs="Arial"/>
          <w:lang w:val="en-US"/>
        </w:rPr>
        <w:t xml:space="preserve"> available upon request.</w:t>
      </w:r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Insulation:</w:t>
      </w:r>
    </w:p>
    <w:p w:rsidR="00F46B09" w:rsidRPr="00B91757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 xml:space="preserve">Hard foam </w:t>
      </w:r>
      <w:r w:rsidR="008D5C2B">
        <w:rPr>
          <w:rFonts w:cs="Arial"/>
          <w:lang w:val="en-US"/>
        </w:rPr>
        <w:t>13</w:t>
      </w:r>
      <w:r w:rsidR="000B11A6" w:rsidRPr="000B11A6">
        <w:rPr>
          <w:rFonts w:cs="Arial"/>
          <w:lang w:val="en-US"/>
        </w:rPr>
        <w:t>0</w:t>
      </w:r>
      <w:r w:rsidRPr="000B11A6">
        <w:rPr>
          <w:rFonts w:cs="Arial"/>
          <w:lang w:val="en-US"/>
        </w:rPr>
        <w:t xml:space="preserve"> mm thick </w:t>
      </w:r>
      <w:r w:rsidR="000B11A6" w:rsidRPr="000B11A6">
        <w:rPr>
          <w:rFonts w:cs="Arial"/>
          <w:lang w:val="en-US"/>
        </w:rPr>
        <w:t xml:space="preserve">in the cover as well in the upstand. </w:t>
      </w:r>
      <w:r w:rsidR="00B91757">
        <w:rPr>
          <w:rFonts w:cs="Arial"/>
          <w:lang w:val="en-US"/>
        </w:rPr>
        <w:t>(</w:t>
      </w:r>
      <w:proofErr w:type="spellStart"/>
      <w:r w:rsidR="00B91757">
        <w:rPr>
          <w:rFonts w:cs="Arial"/>
          <w:lang w:val="en-US"/>
        </w:rPr>
        <w:t>Rc</w:t>
      </w:r>
      <w:proofErr w:type="spellEnd"/>
      <w:r w:rsidR="00B91757">
        <w:rPr>
          <w:rFonts w:cs="Arial"/>
          <w:lang w:val="en-US"/>
        </w:rPr>
        <w:t>-value: 7,22 m</w:t>
      </w:r>
      <w:r w:rsidR="00B91757">
        <w:rPr>
          <w:rFonts w:cs="Arial"/>
          <w:vertAlign w:val="superscript"/>
          <w:lang w:val="en-US"/>
        </w:rPr>
        <w:t>2</w:t>
      </w:r>
      <w:r w:rsidR="007C462B">
        <w:rPr>
          <w:rFonts w:cs="Arial"/>
          <w:lang w:val="en-US"/>
        </w:rPr>
        <w:t xml:space="preserve">K/W). The U-value of the total product is </w:t>
      </w:r>
      <w:r w:rsidR="004A4C0A" w:rsidRPr="00560550">
        <w:rPr>
          <w:lang w:val="en-US"/>
        </w:rPr>
        <w:t>0,2</w:t>
      </w:r>
      <w:r w:rsidR="008D5C2B">
        <w:rPr>
          <w:lang w:val="en-US"/>
        </w:rPr>
        <w:t>1</w:t>
      </w:r>
      <w:r w:rsidR="004A4C0A" w:rsidRPr="00560550">
        <w:rPr>
          <w:lang w:val="en-US"/>
        </w:rPr>
        <w:t xml:space="preserve"> W/m</w:t>
      </w:r>
      <w:r w:rsidR="004A4C0A" w:rsidRPr="00560550">
        <w:rPr>
          <w:vertAlign w:val="superscript"/>
          <w:lang w:val="en-US"/>
        </w:rPr>
        <w:t>2</w:t>
      </w:r>
      <w:r w:rsidR="004A4C0A" w:rsidRPr="00560550">
        <w:rPr>
          <w:lang w:val="en-US"/>
        </w:rPr>
        <w:t>K</w:t>
      </w:r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Closure mechanism:</w:t>
      </w:r>
    </w:p>
    <w:p w:rsidR="00F46B09" w:rsidRPr="000B11A6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Two-point closing mechanism with euro cylinder lock and three keys.</w:t>
      </w:r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Gas springs:</w:t>
      </w:r>
    </w:p>
    <w:p w:rsidR="00F46B09" w:rsidRPr="000B11A6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Make it easy to open and close the hatch cover and automatically secure the hatch when open.</w:t>
      </w:r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Safety features:</w:t>
      </w:r>
    </w:p>
    <w:p w:rsidR="00F46B09" w:rsidRPr="000B11A6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Three handles and diagonal railing on inside of cover</w:t>
      </w:r>
      <w:r w:rsidR="000B11A6" w:rsidRPr="000B11A6">
        <w:rPr>
          <w:rFonts w:cs="Arial"/>
          <w:lang w:val="en-US"/>
        </w:rPr>
        <w:t xml:space="preserve"> to give proper grip for the user to safely enter and leave the roof through the </w:t>
      </w:r>
      <w:r w:rsidR="00EB0BE1" w:rsidRPr="000B11A6">
        <w:rPr>
          <w:rFonts w:cs="Arial"/>
          <w:lang w:val="en-US"/>
        </w:rPr>
        <w:t>roof hatch</w:t>
      </w:r>
      <w:r w:rsidRPr="000B11A6">
        <w:rPr>
          <w:rFonts w:cs="Arial"/>
          <w:lang w:val="en-US"/>
        </w:rPr>
        <w:t>.</w:t>
      </w:r>
    </w:p>
    <w:p w:rsidR="00AB62B2" w:rsidRPr="008519E3" w:rsidRDefault="00AB62B2" w:rsidP="00F46B09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8519E3">
        <w:rPr>
          <w:rFonts w:cs="Arial"/>
          <w:color w:val="0070C0"/>
          <w:lang w:val="en-US"/>
        </w:rPr>
        <w:t>Maximum wind load:</w:t>
      </w:r>
    </w:p>
    <w:p w:rsidR="00AB62B2" w:rsidRPr="008519E3" w:rsidRDefault="008D5C2B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EN 12211: 2</w:t>
      </w:r>
      <w:bookmarkStart w:id="0" w:name="_GoBack"/>
      <w:bookmarkEnd w:id="0"/>
      <w:r w:rsidR="00AB62B2" w:rsidRPr="008519E3">
        <w:rPr>
          <w:rFonts w:cs="Arial"/>
          <w:lang w:val="en-US"/>
        </w:rPr>
        <w:t>400 Pa.</w:t>
      </w:r>
    </w:p>
    <w:p w:rsidR="00F46B09" w:rsidRPr="008519E3" w:rsidRDefault="00AB62B2" w:rsidP="00F46B09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8519E3">
        <w:rPr>
          <w:rFonts w:cs="Arial"/>
          <w:color w:val="0070C0"/>
          <w:lang w:val="en-US"/>
        </w:rPr>
        <w:t>Water</w:t>
      </w:r>
      <w:r w:rsidR="00F46B09" w:rsidRPr="008519E3">
        <w:rPr>
          <w:rFonts w:cs="Arial"/>
          <w:color w:val="0070C0"/>
          <w:lang w:val="en-US"/>
        </w:rPr>
        <w:t>proof:</w:t>
      </w:r>
    </w:p>
    <w:p w:rsidR="00F46B09" w:rsidRPr="008519E3" w:rsidRDefault="00AB62B2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8519E3">
        <w:rPr>
          <w:rFonts w:cs="Arial"/>
          <w:lang w:val="en-US"/>
        </w:rPr>
        <w:t>EN 12211</w:t>
      </w:r>
      <w:r w:rsidR="00F46B09" w:rsidRPr="008519E3">
        <w:rPr>
          <w:rFonts w:cs="Arial"/>
          <w:lang w:val="en-US"/>
        </w:rPr>
        <w:t xml:space="preserve">: </w:t>
      </w:r>
      <w:r w:rsidRPr="008519E3">
        <w:rPr>
          <w:rFonts w:cs="Arial"/>
          <w:lang w:val="en-US"/>
        </w:rPr>
        <w:t>7</w:t>
      </w:r>
      <w:r w:rsidR="00F46B09" w:rsidRPr="008519E3">
        <w:rPr>
          <w:rFonts w:cs="Arial"/>
          <w:lang w:val="en-US"/>
        </w:rPr>
        <w:t>50 Pa.</w:t>
      </w:r>
    </w:p>
    <w:p w:rsidR="00F46B09" w:rsidRPr="004A4C0A" w:rsidRDefault="004A4C0A" w:rsidP="00F46B09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Maximum snow load bearing</w:t>
      </w:r>
      <w:r w:rsidR="00F46B09" w:rsidRPr="004A4C0A">
        <w:rPr>
          <w:rFonts w:cs="Arial"/>
          <w:color w:val="0070C0"/>
          <w:lang w:val="en-US"/>
        </w:rPr>
        <w:t>:</w:t>
      </w:r>
    </w:p>
    <w:p w:rsidR="00F46B09" w:rsidRPr="008519E3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19E3">
        <w:rPr>
          <w:rFonts w:cs="Arial"/>
        </w:rPr>
        <w:t>EN 1991</w:t>
      </w:r>
      <w:r w:rsidR="004A4C0A" w:rsidRPr="008519E3">
        <w:rPr>
          <w:rFonts w:cs="Arial"/>
        </w:rPr>
        <w:t>-1-3</w:t>
      </w:r>
      <w:r w:rsidRPr="008519E3">
        <w:rPr>
          <w:rFonts w:cs="Arial"/>
        </w:rPr>
        <w:t xml:space="preserve">: </w:t>
      </w:r>
      <w:r w:rsidR="004A4C0A" w:rsidRPr="008519E3">
        <w:rPr>
          <w:rFonts w:cs="Arial"/>
        </w:rPr>
        <w:t>95</w:t>
      </w:r>
      <w:r w:rsidRPr="008519E3">
        <w:rPr>
          <w:rFonts w:cs="Arial"/>
        </w:rPr>
        <w:t>0 kg/m².</w:t>
      </w:r>
    </w:p>
    <w:p w:rsidR="004A4C0A" w:rsidRPr="008519E3" w:rsidRDefault="004A4C0A" w:rsidP="00F46B09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</w:rPr>
      </w:pPr>
      <w:r w:rsidRPr="008519E3">
        <w:rPr>
          <w:rFonts w:cs="Arial"/>
          <w:color w:val="0070C0"/>
        </w:rPr>
        <w:t xml:space="preserve">Maximum impact </w:t>
      </w:r>
      <w:proofErr w:type="spellStart"/>
      <w:r w:rsidRPr="008519E3">
        <w:rPr>
          <w:rFonts w:cs="Arial"/>
          <w:color w:val="0070C0"/>
        </w:rPr>
        <w:t>bearing</w:t>
      </w:r>
      <w:proofErr w:type="spellEnd"/>
    </w:p>
    <w:p w:rsidR="004A4C0A" w:rsidRPr="008519E3" w:rsidRDefault="00AB62B2" w:rsidP="00F46B0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19E3">
        <w:rPr>
          <w:rFonts w:cs="Arial"/>
        </w:rPr>
        <w:t xml:space="preserve">EN 1991-1-1: 0,35 </w:t>
      </w:r>
      <w:proofErr w:type="spellStart"/>
      <w:r w:rsidRPr="008519E3">
        <w:rPr>
          <w:rFonts w:cs="Arial"/>
        </w:rPr>
        <w:t>knm</w:t>
      </w:r>
      <w:proofErr w:type="spellEnd"/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Sound proofing:</w:t>
      </w:r>
    </w:p>
    <w:p w:rsidR="00F46B09" w:rsidRPr="000B11A6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EN-ISO 1</w:t>
      </w:r>
      <w:r w:rsidR="00AB62B2">
        <w:rPr>
          <w:rFonts w:cs="Arial"/>
          <w:lang w:val="en-US"/>
        </w:rPr>
        <w:t>01</w:t>
      </w:r>
      <w:r w:rsidRPr="000B11A6">
        <w:rPr>
          <w:rFonts w:cs="Arial"/>
          <w:lang w:val="en-US"/>
        </w:rPr>
        <w:t>40</w:t>
      </w:r>
      <w:r w:rsidR="00AB62B2">
        <w:rPr>
          <w:rFonts w:cs="Arial"/>
          <w:lang w:val="en-US"/>
        </w:rPr>
        <w:t>-1</w:t>
      </w:r>
      <w:r w:rsidRPr="000B11A6">
        <w:rPr>
          <w:rFonts w:cs="Arial"/>
          <w:lang w:val="en-US"/>
        </w:rPr>
        <w:t xml:space="preserve">: 23 </w:t>
      </w:r>
      <w:proofErr w:type="spellStart"/>
      <w:r w:rsidRPr="000B11A6">
        <w:rPr>
          <w:rFonts w:cs="Arial"/>
          <w:lang w:val="en-US"/>
        </w:rPr>
        <w:t>dB.</w:t>
      </w:r>
      <w:proofErr w:type="spellEnd"/>
    </w:p>
    <w:p w:rsidR="00F46B09" w:rsidRDefault="00AB62B2" w:rsidP="00F46B09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proofErr w:type="spellStart"/>
      <w:r>
        <w:rPr>
          <w:rFonts w:cs="Arial"/>
          <w:color w:val="0070C0"/>
          <w:lang w:val="en-US"/>
        </w:rPr>
        <w:t>Airloss</w:t>
      </w:r>
      <w:proofErr w:type="spellEnd"/>
      <w:r>
        <w:rPr>
          <w:rFonts w:cs="Arial"/>
          <w:color w:val="0070C0"/>
          <w:lang w:val="en-US"/>
        </w:rPr>
        <w:t>:</w:t>
      </w:r>
    </w:p>
    <w:p w:rsidR="00B91757" w:rsidRPr="007929D8" w:rsidRDefault="00AB62B2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EN 1026: 0,37 m</w:t>
      </w:r>
      <w:r>
        <w:rPr>
          <w:rFonts w:cs="Arial"/>
          <w:vertAlign w:val="superscript"/>
          <w:lang w:val="en-US"/>
        </w:rPr>
        <w:t>3</w:t>
      </w:r>
      <w:r>
        <w:rPr>
          <w:rFonts w:cs="Arial"/>
          <w:lang w:val="en-US"/>
        </w:rPr>
        <w:t>/hm</w:t>
      </w:r>
      <w:r>
        <w:rPr>
          <w:rFonts w:cs="Arial"/>
          <w:vertAlign w:val="superscript"/>
          <w:lang w:val="en-US"/>
        </w:rPr>
        <w:t>1</w:t>
      </w:r>
    </w:p>
    <w:sectPr w:rsidR="00B91757" w:rsidRPr="00792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D71B5"/>
    <w:multiLevelType w:val="hybridMultilevel"/>
    <w:tmpl w:val="8AA6761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29F8"/>
    <w:multiLevelType w:val="hybridMultilevel"/>
    <w:tmpl w:val="7FDC82C4"/>
    <w:lvl w:ilvl="0" w:tplc="0413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AAA0478"/>
    <w:multiLevelType w:val="hybridMultilevel"/>
    <w:tmpl w:val="3134F62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757AA"/>
    <w:multiLevelType w:val="hybridMultilevel"/>
    <w:tmpl w:val="BF10736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D8"/>
    <w:rsid w:val="000B11A6"/>
    <w:rsid w:val="00285913"/>
    <w:rsid w:val="004A4C0A"/>
    <w:rsid w:val="00534259"/>
    <w:rsid w:val="0054270D"/>
    <w:rsid w:val="00560550"/>
    <w:rsid w:val="007929D8"/>
    <w:rsid w:val="007C462B"/>
    <w:rsid w:val="008519E3"/>
    <w:rsid w:val="008D5C2B"/>
    <w:rsid w:val="00A07AD8"/>
    <w:rsid w:val="00A40D57"/>
    <w:rsid w:val="00AB62B2"/>
    <w:rsid w:val="00B91757"/>
    <w:rsid w:val="00CB6A86"/>
    <w:rsid w:val="00EB0BE1"/>
    <w:rsid w:val="00F370EC"/>
    <w:rsid w:val="00F37CA6"/>
    <w:rsid w:val="00F46B09"/>
    <w:rsid w:val="00FA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33A47-B218-4523-A935-6A8D3F02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0D57"/>
    <w:pPr>
      <w:ind w:left="720"/>
      <w:contextualSpacing/>
    </w:pPr>
  </w:style>
  <w:style w:type="paragraph" w:styleId="Geenafstand">
    <w:name w:val="No Spacing"/>
    <w:uiPriority w:val="1"/>
    <w:qFormat/>
    <w:rsid w:val="00F37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Stolk</dc:creator>
  <cp:keywords/>
  <dc:description/>
  <cp:lastModifiedBy>Don Schavemaker</cp:lastModifiedBy>
  <cp:revision>3</cp:revision>
  <dcterms:created xsi:type="dcterms:W3CDTF">2019-01-21T09:18:00Z</dcterms:created>
  <dcterms:modified xsi:type="dcterms:W3CDTF">2019-01-21T09:19:00Z</dcterms:modified>
</cp:coreProperties>
</file>